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97B" w14:textId="77777777" w:rsidR="00780585" w:rsidRDefault="00780585">
      <w:r>
        <w:t>Registry Keys requiring Read/Write/Modify privileges, (FULL).</w:t>
      </w:r>
    </w:p>
    <w:p w14:paraId="33FC780E" w14:textId="77777777" w:rsidR="00C10FC1" w:rsidRDefault="00C10FC1">
      <w:r>
        <w:t>Select start all programs Accessories Run</w:t>
      </w:r>
    </w:p>
    <w:p w14:paraId="779678CA" w14:textId="77777777" w:rsidR="00C10FC1" w:rsidRDefault="00C10FC1">
      <w:r>
        <w:t>In the run box type in regedit and select ok</w:t>
      </w:r>
    </w:p>
    <w:p w14:paraId="62A4D711" w14:textId="77777777" w:rsidR="00C10FC1" w:rsidRDefault="00C10FC1"/>
    <w:p w14:paraId="68DB806A" w14:textId="77777777" w:rsidR="00C10FC1" w:rsidRDefault="00C10FC1">
      <w:r>
        <w:t>Below are the paths you will need to add the user for full read permissions</w:t>
      </w:r>
      <w:r w:rsidR="0036285D">
        <w:t>:</w:t>
      </w:r>
    </w:p>
    <w:p w14:paraId="47DA4929" w14:textId="77777777" w:rsidR="0036285D" w:rsidRPr="00DE6FE8" w:rsidRDefault="0036285D">
      <w:pPr>
        <w:rPr>
          <w:sz w:val="32"/>
          <w:szCs w:val="32"/>
        </w:rPr>
      </w:pPr>
      <w:r w:rsidRPr="00DE6FE8">
        <w:rPr>
          <w:b/>
          <w:sz w:val="32"/>
          <w:szCs w:val="32"/>
        </w:rPr>
        <w:t xml:space="preserve">Please </w:t>
      </w:r>
      <w:proofErr w:type="gramStart"/>
      <w:r w:rsidRPr="00DE6FE8">
        <w:rPr>
          <w:b/>
          <w:sz w:val="32"/>
          <w:szCs w:val="32"/>
        </w:rPr>
        <w:t>note</w:t>
      </w:r>
      <w:r w:rsidR="005A18C9" w:rsidRPr="00DE6FE8">
        <w:rPr>
          <w:b/>
          <w:sz w:val="32"/>
          <w:szCs w:val="32"/>
        </w:rPr>
        <w:t>:</w:t>
      </w:r>
      <w:proofErr w:type="gramEnd"/>
      <w:r w:rsidRPr="00DE6FE8">
        <w:rPr>
          <w:sz w:val="32"/>
          <w:szCs w:val="32"/>
        </w:rPr>
        <w:t xml:space="preserve"> in 2016.0 and newer “WAI” is Replaced by “Hexagon”</w:t>
      </w:r>
    </w:p>
    <w:p w14:paraId="1C357DE4" w14:textId="77777777" w:rsidR="00C10FC1" w:rsidRDefault="00C10FC1"/>
    <w:p w14:paraId="4B2B5F0E" w14:textId="77777777" w:rsidR="00D52B15" w:rsidRDefault="00D52B15" w:rsidP="00780585">
      <w:pPr>
        <w:ind w:left="720"/>
      </w:pPr>
      <w:r>
        <w:t>HKEY_LOCAL_MACHINE\SOFTWARE\Wow6432Node\WAI</w:t>
      </w:r>
    </w:p>
    <w:p w14:paraId="59EA8403" w14:textId="77777777" w:rsidR="00D52B15" w:rsidRDefault="00D52B15" w:rsidP="00780585">
      <w:pPr>
        <w:ind w:left="720"/>
      </w:pPr>
      <w:r>
        <w:t>HKEY_LOCAL_MACHINE\SOFTWARE\WAI</w:t>
      </w:r>
    </w:p>
    <w:p w14:paraId="14D73E76" w14:textId="77777777" w:rsidR="00C10FC1" w:rsidRDefault="00C10FC1" w:rsidP="00C10FC1">
      <w:pPr>
        <w:pStyle w:val="PlainText"/>
      </w:pPr>
      <w:r>
        <w:t xml:space="preserve">               HKEY_USERS\.Default\Software\WAI</w:t>
      </w:r>
    </w:p>
    <w:p w14:paraId="2083E067" w14:textId="77777777" w:rsidR="00780585" w:rsidRDefault="00780585" w:rsidP="00D52B15"/>
    <w:p w14:paraId="7E449758" w14:textId="77777777" w:rsidR="00780585" w:rsidRDefault="00C10FC1" w:rsidP="00D52B15">
      <w:r>
        <w:t xml:space="preserve">Add each user manually by clicking on Add type in the name search and </w:t>
      </w:r>
      <w:proofErr w:type="gramStart"/>
      <w:r>
        <w:t>ok  now</w:t>
      </w:r>
      <w:proofErr w:type="gramEnd"/>
      <w:r>
        <w:t xml:space="preserve"> highlight the name in the top box and check full control and apply and ok </w:t>
      </w:r>
    </w:p>
    <w:p w14:paraId="286F198F" w14:textId="77777777" w:rsidR="00D52B15" w:rsidRDefault="00D52B15" w:rsidP="00D52B15">
      <w:r>
        <w:rPr>
          <w:noProof/>
        </w:rPr>
        <w:lastRenderedPageBreak/>
        <w:drawing>
          <wp:inline distT="0" distB="0" distL="0" distR="0" wp14:anchorId="494F80E3" wp14:editId="0A106D38">
            <wp:extent cx="3686175" cy="440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44FE6" w14:textId="77777777" w:rsidR="00780585" w:rsidRDefault="00780585" w:rsidP="00D52B15"/>
    <w:p w14:paraId="76EA194C" w14:textId="77777777" w:rsidR="00780585" w:rsidRDefault="00780585" w:rsidP="00D52B15"/>
    <w:p w14:paraId="0DD96449" w14:textId="77777777" w:rsidR="00780585" w:rsidRDefault="00780585" w:rsidP="00D52B15"/>
    <w:p w14:paraId="67E8F8BE" w14:textId="77777777" w:rsidR="00780585" w:rsidRDefault="00780585" w:rsidP="00D52B15"/>
    <w:p w14:paraId="6F9B8203" w14:textId="77777777" w:rsidR="00780585" w:rsidRDefault="00780585" w:rsidP="00D52B15">
      <w:r>
        <w:t>Specific users can be added, (click on Add… button.</w:t>
      </w:r>
    </w:p>
    <w:p w14:paraId="3BD7A9FF" w14:textId="77777777" w:rsidR="00D52B15" w:rsidRDefault="00D52B15" w:rsidP="00D52B15">
      <w:r>
        <w:rPr>
          <w:noProof/>
        </w:rPr>
        <w:drawing>
          <wp:inline distT="0" distB="0" distL="0" distR="0" wp14:anchorId="333AAE46" wp14:editId="6D3C7E5B">
            <wp:extent cx="4705350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16DAF" w14:textId="77777777" w:rsidR="00D52B15" w:rsidRDefault="00D52B15" w:rsidP="00D52B15">
      <w:r>
        <w:rPr>
          <w:noProof/>
        </w:rPr>
        <w:drawing>
          <wp:inline distT="0" distB="0" distL="0" distR="0" wp14:anchorId="44C85B79" wp14:editId="556A18E2">
            <wp:extent cx="4724400" cy="2600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A871" w14:textId="77777777" w:rsidR="00780585" w:rsidRDefault="00780585" w:rsidP="00D52B15"/>
    <w:p w14:paraId="36BFD709" w14:textId="77777777" w:rsidR="00780585" w:rsidRDefault="00780585" w:rsidP="00D52B15"/>
    <w:p w14:paraId="78A941E4" w14:textId="77777777" w:rsidR="00780585" w:rsidRDefault="00780585" w:rsidP="00D52B15"/>
    <w:p w14:paraId="1051CEED" w14:textId="77777777" w:rsidR="00780585" w:rsidRDefault="00780585" w:rsidP="00D52B15"/>
    <w:p w14:paraId="2D7C20C2" w14:textId="77777777" w:rsidR="00780585" w:rsidRDefault="00780585" w:rsidP="00D52B15"/>
    <w:p w14:paraId="0E0170F8" w14:textId="77777777" w:rsidR="00780585" w:rsidRDefault="00780585" w:rsidP="00D52B15"/>
    <w:p w14:paraId="6857A04D" w14:textId="77777777" w:rsidR="00780585" w:rsidRDefault="00780585" w:rsidP="00D52B15">
      <w:r>
        <w:t xml:space="preserve">In some </w:t>
      </w:r>
      <w:proofErr w:type="gramStart"/>
      <w:r>
        <w:t>cases</w:t>
      </w:r>
      <w:proofErr w:type="gramEnd"/>
      <w:r>
        <w:t xml:space="preserve"> I have had to use Domain Users.</w:t>
      </w:r>
    </w:p>
    <w:p w14:paraId="04AD8B62" w14:textId="77777777" w:rsidR="00780585" w:rsidRDefault="00780585" w:rsidP="00D52B15">
      <w:pPr>
        <w:rPr>
          <w:noProof/>
        </w:rPr>
      </w:pPr>
      <w:r>
        <w:rPr>
          <w:noProof/>
        </w:rPr>
        <w:drawing>
          <wp:inline distT="0" distB="0" distL="0" distR="0" wp14:anchorId="62496D77" wp14:editId="35F9667E">
            <wp:extent cx="4714875" cy="2809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58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DDB7B5" wp14:editId="43DD5C9E">
            <wp:extent cx="5629275" cy="3438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8E72D" w14:textId="77777777" w:rsidR="00780585" w:rsidRDefault="00780585" w:rsidP="00D52B15">
      <w:r>
        <w:rPr>
          <w:noProof/>
        </w:rPr>
        <w:drawing>
          <wp:inline distT="0" distB="0" distL="0" distR="0" wp14:anchorId="1E36E647" wp14:editId="3B2CF335">
            <wp:extent cx="3648075" cy="4429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6226" w14:textId="77777777" w:rsidR="00D52B15" w:rsidRDefault="00D52B15"/>
    <w:p w14:paraId="2E16F325" w14:textId="77777777" w:rsidR="00D52B15" w:rsidRDefault="00D52B15"/>
    <w:p w14:paraId="417A93C7" w14:textId="77777777" w:rsidR="00780585" w:rsidRDefault="00780585"/>
    <w:p w14:paraId="1684221F" w14:textId="77777777" w:rsidR="00780585" w:rsidRDefault="00780585"/>
    <w:p w14:paraId="661DB728" w14:textId="77777777" w:rsidR="00780585" w:rsidRDefault="00780585"/>
    <w:p w14:paraId="1D0866B4" w14:textId="77777777" w:rsidR="00780585" w:rsidRDefault="00780585"/>
    <w:p w14:paraId="6658D3D1" w14:textId="77777777" w:rsidR="00780585" w:rsidRDefault="00780585"/>
    <w:p w14:paraId="78C2DD40" w14:textId="77777777" w:rsidR="00780585" w:rsidRDefault="00780585"/>
    <w:p w14:paraId="66AEE8C4" w14:textId="77777777" w:rsidR="00780585" w:rsidRDefault="00780585"/>
    <w:p w14:paraId="5F24A59B" w14:textId="77777777" w:rsidR="00780585" w:rsidRDefault="00780585"/>
    <w:p w14:paraId="1BF2158F" w14:textId="77777777" w:rsidR="00780585" w:rsidRDefault="00780585"/>
    <w:p w14:paraId="3131D828" w14:textId="77777777" w:rsidR="0093038C" w:rsidRDefault="0093038C">
      <w:r>
        <w:t>Path entries – the difference is just in application path. 32 bit OS/32</w:t>
      </w:r>
      <w:proofErr w:type="gramStart"/>
      <w:r>
        <w:t>bit  APP</w:t>
      </w:r>
      <w:proofErr w:type="gramEnd"/>
      <w:r>
        <w:t>, 64 bit OS/32Bit APP, &amp; 64 bit OS/64 bit APP.</w:t>
      </w:r>
    </w:p>
    <w:p w14:paraId="603E3BC3" w14:textId="77777777" w:rsidR="0093038C" w:rsidRDefault="0093038C">
      <w:r>
        <w:t xml:space="preserve">Same </w:t>
      </w:r>
    </w:p>
    <w:p w14:paraId="4E87A1BF" w14:textId="77777777" w:rsidR="0093038C" w:rsidRDefault="0093038C"/>
    <w:p w14:paraId="44550A88" w14:textId="77777777" w:rsidR="0093038C" w:rsidRDefault="00780585">
      <w:r>
        <w:t>Windows 7 Paths</w:t>
      </w:r>
    </w:p>
    <w:p w14:paraId="0D81DDB3" w14:textId="77777777" w:rsidR="00780585" w:rsidRDefault="00780585" w:rsidP="00780585">
      <w:pPr>
        <w:ind w:left="720"/>
      </w:pPr>
      <w:proofErr w:type="gramStart"/>
      <w:r>
        <w:t>32 bit</w:t>
      </w:r>
      <w:proofErr w:type="gramEnd"/>
      <w:r>
        <w:t xml:space="preserve"> OS</w:t>
      </w:r>
    </w:p>
    <w:p w14:paraId="4A22CAC8" w14:textId="77777777" w:rsidR="00780585" w:rsidRDefault="00780585" w:rsidP="00780585">
      <w:pPr>
        <w:ind w:left="1440"/>
      </w:pPr>
      <w:r>
        <w:t>C:\Program Files\WAI</w:t>
      </w:r>
    </w:p>
    <w:p w14:paraId="33CA41AF" w14:textId="77777777" w:rsidR="00780585" w:rsidRDefault="00780585" w:rsidP="00780585">
      <w:pPr>
        <w:ind w:left="1440"/>
      </w:pPr>
      <w:r>
        <w:t>C:\Users\Public\Public Documents\WAI</w:t>
      </w:r>
    </w:p>
    <w:p w14:paraId="7146A70B" w14:textId="77777777" w:rsidR="00780585" w:rsidRDefault="00780585" w:rsidP="00780585">
      <w:pPr>
        <w:ind w:left="1440"/>
      </w:pPr>
      <w:r>
        <w:t>C:\ProgramData\WAI</w:t>
      </w:r>
    </w:p>
    <w:p w14:paraId="3E835459" w14:textId="77777777" w:rsidR="0093038C" w:rsidRDefault="0093038C" w:rsidP="00780585">
      <w:pPr>
        <w:ind w:left="1440"/>
      </w:pPr>
    </w:p>
    <w:p w14:paraId="4F479DD8" w14:textId="77777777" w:rsidR="00780585" w:rsidRDefault="00780585" w:rsidP="00780585">
      <w:pPr>
        <w:ind w:left="720"/>
      </w:pPr>
      <w:proofErr w:type="gramStart"/>
      <w:r>
        <w:t>64 bit</w:t>
      </w:r>
      <w:proofErr w:type="gramEnd"/>
      <w:r>
        <w:t xml:space="preserve"> OS</w:t>
      </w:r>
    </w:p>
    <w:p w14:paraId="097F3433" w14:textId="77777777" w:rsidR="00780585" w:rsidRDefault="00780585" w:rsidP="00780585">
      <w:pPr>
        <w:ind w:left="1440"/>
      </w:pPr>
      <w:proofErr w:type="gramStart"/>
      <w:r>
        <w:t>32 bit</w:t>
      </w:r>
      <w:proofErr w:type="gramEnd"/>
      <w:r>
        <w:t xml:space="preserve"> APP</w:t>
      </w:r>
    </w:p>
    <w:p w14:paraId="70023C00" w14:textId="77777777" w:rsidR="00780585" w:rsidRDefault="00780585" w:rsidP="00780585">
      <w:pPr>
        <w:ind w:left="1440"/>
      </w:pPr>
      <w:r>
        <w:t>C:\Program Files (x</w:t>
      </w:r>
      <w:proofErr w:type="gramStart"/>
      <w:r>
        <w:t>86)\</w:t>
      </w:r>
      <w:proofErr w:type="gramEnd"/>
      <w:r>
        <w:t>WAI</w:t>
      </w:r>
    </w:p>
    <w:p w14:paraId="20C4C40A" w14:textId="77777777" w:rsidR="00780585" w:rsidRDefault="00780585" w:rsidP="00780585">
      <w:pPr>
        <w:ind w:left="1440"/>
      </w:pPr>
      <w:r>
        <w:t>C:\Users\Public\Public Documents\WAI</w:t>
      </w:r>
    </w:p>
    <w:p w14:paraId="37A166CF" w14:textId="77777777" w:rsidR="00780585" w:rsidRDefault="00780585" w:rsidP="00780585">
      <w:pPr>
        <w:ind w:left="1440"/>
      </w:pPr>
      <w:r>
        <w:t>C:\ProgramData\WAI</w:t>
      </w:r>
    </w:p>
    <w:p w14:paraId="45F1EF5C" w14:textId="77777777" w:rsidR="0093038C" w:rsidRDefault="0093038C" w:rsidP="00780585">
      <w:pPr>
        <w:ind w:left="1440"/>
      </w:pPr>
    </w:p>
    <w:p w14:paraId="6D78864B" w14:textId="77777777" w:rsidR="0093038C" w:rsidRDefault="0093038C" w:rsidP="0093038C">
      <w:pPr>
        <w:ind w:left="1440"/>
      </w:pPr>
      <w:proofErr w:type="gramStart"/>
      <w:r>
        <w:t>64 bit</w:t>
      </w:r>
      <w:proofErr w:type="gramEnd"/>
      <w:r>
        <w:t xml:space="preserve"> APP</w:t>
      </w:r>
    </w:p>
    <w:p w14:paraId="43C4DE56" w14:textId="77777777" w:rsidR="0093038C" w:rsidRDefault="0093038C" w:rsidP="0093038C">
      <w:pPr>
        <w:ind w:left="1440"/>
      </w:pPr>
      <w:r>
        <w:t>C:\Program Files \WAI</w:t>
      </w:r>
    </w:p>
    <w:p w14:paraId="72926314" w14:textId="77777777" w:rsidR="0093038C" w:rsidRDefault="0093038C" w:rsidP="0093038C">
      <w:pPr>
        <w:ind w:left="1440"/>
      </w:pPr>
      <w:r>
        <w:t>C:\Users\Public\Public Documents\WAI</w:t>
      </w:r>
    </w:p>
    <w:p w14:paraId="74EFEE4C" w14:textId="77777777" w:rsidR="0093038C" w:rsidRDefault="0093038C" w:rsidP="0093038C">
      <w:pPr>
        <w:ind w:left="1440"/>
      </w:pPr>
      <w:r>
        <w:t>C:\ProgramData\WAI</w:t>
      </w:r>
    </w:p>
    <w:p w14:paraId="3395D983" w14:textId="77777777" w:rsidR="0093038C" w:rsidRDefault="0093038C" w:rsidP="0093038C">
      <w:pPr>
        <w:ind w:left="1440"/>
      </w:pPr>
    </w:p>
    <w:p w14:paraId="16C652D4" w14:textId="77777777" w:rsidR="0093038C" w:rsidRDefault="0093038C" w:rsidP="0093038C">
      <w:pPr>
        <w:ind w:left="1440"/>
      </w:pPr>
    </w:p>
    <w:p w14:paraId="5164597E" w14:textId="77777777" w:rsidR="0093038C" w:rsidRDefault="0093038C" w:rsidP="0093038C">
      <w:pPr>
        <w:ind w:left="1440"/>
      </w:pPr>
    </w:p>
    <w:p w14:paraId="11CA25BF" w14:textId="77777777" w:rsidR="0093038C" w:rsidRDefault="0093038C" w:rsidP="0093038C">
      <w:pPr>
        <w:ind w:left="1440"/>
      </w:pPr>
    </w:p>
    <w:p w14:paraId="1316C43D" w14:textId="77777777" w:rsidR="0093038C" w:rsidRDefault="0093038C" w:rsidP="0093038C">
      <w:pPr>
        <w:ind w:left="1440"/>
      </w:pPr>
    </w:p>
    <w:p w14:paraId="6B73264F" w14:textId="77777777" w:rsidR="0093038C" w:rsidRDefault="0093038C" w:rsidP="0093038C">
      <w:pPr>
        <w:ind w:left="1440"/>
      </w:pPr>
    </w:p>
    <w:p w14:paraId="3B918FD9" w14:textId="77777777" w:rsidR="0093038C" w:rsidRDefault="0093038C" w:rsidP="0093038C">
      <w:r>
        <w:t>Same controls as registry permissions, slightly different route.</w:t>
      </w:r>
    </w:p>
    <w:p w14:paraId="5A484814" w14:textId="77777777" w:rsidR="0093038C" w:rsidRDefault="0093038C" w:rsidP="0093038C">
      <w:r>
        <w:t>Right-click folder, Properties – Security.</w:t>
      </w:r>
    </w:p>
    <w:p w14:paraId="220215B6" w14:textId="77777777" w:rsidR="0093038C" w:rsidRDefault="0093038C" w:rsidP="0093038C">
      <w:r>
        <w:t xml:space="preserve">Highlight user – Edit, (modify or </w:t>
      </w:r>
      <w:proofErr w:type="gramStart"/>
      <w:r>
        <w:t>Add</w:t>
      </w:r>
      <w:proofErr w:type="gramEnd"/>
      <w:r>
        <w:t>)</w:t>
      </w:r>
    </w:p>
    <w:p w14:paraId="4507B6EA" w14:textId="77777777" w:rsidR="0093038C" w:rsidRDefault="0093038C" w:rsidP="0093038C">
      <w:r>
        <w:rPr>
          <w:noProof/>
        </w:rPr>
        <w:drawing>
          <wp:inline distT="0" distB="0" distL="0" distR="0" wp14:anchorId="467B01AF" wp14:editId="77FC70B6">
            <wp:extent cx="5943600" cy="37636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11A01" w14:textId="77777777" w:rsidR="00780585" w:rsidRDefault="00780585" w:rsidP="00780585">
      <w:pPr>
        <w:ind w:left="2160"/>
      </w:pPr>
    </w:p>
    <w:sectPr w:rsidR="00780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15"/>
    <w:rsid w:val="00202883"/>
    <w:rsid w:val="0036285D"/>
    <w:rsid w:val="004979A8"/>
    <w:rsid w:val="005136FD"/>
    <w:rsid w:val="00531973"/>
    <w:rsid w:val="005A18C9"/>
    <w:rsid w:val="00780585"/>
    <w:rsid w:val="00866ECD"/>
    <w:rsid w:val="0093038C"/>
    <w:rsid w:val="00B73C34"/>
    <w:rsid w:val="00C10FC1"/>
    <w:rsid w:val="00D52B15"/>
    <w:rsid w:val="00D633FB"/>
    <w:rsid w:val="00D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3E3A"/>
  <w15:docId w15:val="{E7B16E9D-DB96-4B79-B892-C6EC6B5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1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0FC1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0FC1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98C4C991F1E429AAC5015AAB78E5C" ma:contentTypeVersion="12" ma:contentTypeDescription="Create a new document." ma:contentTypeScope="" ma:versionID="ad6def171573f10a7b7e5b78b1f1cdd4">
  <xsd:schema xmlns:xsd="http://www.w3.org/2001/XMLSchema" xmlns:xs="http://www.w3.org/2001/XMLSchema" xmlns:p="http://schemas.microsoft.com/office/2006/metadata/properties" xmlns:ns3="bd020fd6-848f-45df-9c71-f4a6ef9e80c9" xmlns:ns4="a6cd68e6-47b2-4d6b-a2cf-02a538a65e8a" targetNamespace="http://schemas.microsoft.com/office/2006/metadata/properties" ma:root="true" ma:fieldsID="d0ba02b6091d95ed6e08bdf13651bff0" ns3:_="" ns4:_="">
    <xsd:import namespace="bd020fd6-848f-45df-9c71-f4a6ef9e80c9"/>
    <xsd:import namespace="a6cd68e6-47b2-4d6b-a2cf-02a538a65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0fd6-848f-45df-9c71-f4a6ef9e8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68e6-47b2-4d6b-a2cf-02a538a65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5EA40-C32D-4028-9E02-64E5A91EB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270C3-8DAA-493C-825B-8A281C34C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20fd6-848f-45df-9c71-f4a6ef9e80c9"/>
    <ds:schemaRef ds:uri="a6cd68e6-47b2-4d6b-a2cf-02a538a65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FD5A8-7F31-4B3B-954E-71D982BE5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Hexagon Metrology Inc.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dsjogren</dc:creator>
  <cp:lastModifiedBy>Di Camillo, Louis</cp:lastModifiedBy>
  <cp:revision>4</cp:revision>
  <dcterms:created xsi:type="dcterms:W3CDTF">2019-07-30T21:07:00Z</dcterms:created>
  <dcterms:modified xsi:type="dcterms:W3CDTF">2022-07-06T22:56:00Z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0x01010032E98C4C991F1E429AAC5015AAB78E5C</vt:lpwstr>
  </property>
  <property fmtid="{D5CDD505-2E9C-101B-9397-08002B2CF9AE}" pid="3" name="MSIP_Label_18bbbad8-4010-40e2-99cc-0f76b4cc22ac_Enabled">
    <vt:lpwstr>true</vt:lpwstr>
  </property>
  <property fmtid="{D5CDD505-2E9C-101B-9397-08002B2CF9AE}" pid="4" name="MSIP_Label_18bbbad8-4010-40e2-99cc-0f76b4cc22ac_SetDate">
    <vt:lpwstr>2022-05-16T16:40:15Z</vt:lpwstr>
  </property>
  <property fmtid="{D5CDD505-2E9C-101B-9397-08002B2CF9AE}" pid="5" name="MSIP_Label_18bbbad8-4010-40e2-99cc-0f76b4cc22ac_Method">
    <vt:lpwstr>Standard</vt:lpwstr>
  </property>
  <property fmtid="{D5CDD505-2E9C-101B-9397-08002B2CF9AE}" pid="6" name="MSIP_Label_18bbbad8-4010-40e2-99cc-0f76b4cc22ac_Name">
    <vt:lpwstr>Internal</vt:lpwstr>
  </property>
  <property fmtid="{D5CDD505-2E9C-101B-9397-08002B2CF9AE}" pid="7" name="MSIP_Label_18bbbad8-4010-40e2-99cc-0f76b4cc22ac_SiteId">
    <vt:lpwstr>61a70d37-ff63-45e3-bb68-f0edbf718ffd</vt:lpwstr>
  </property>
  <property fmtid="{D5CDD505-2E9C-101B-9397-08002B2CF9AE}" pid="8" name="MSIP_Label_18bbbad8-4010-40e2-99cc-0f76b4cc22ac_ActionId">
    <vt:lpwstr>d1fafc64-a9f1-4dab-864b-32b4df0f2fda</vt:lpwstr>
  </property>
  <property fmtid="{D5CDD505-2E9C-101B-9397-08002B2CF9AE}" pid="9" name="MSIP_Label_18bbbad8-4010-40e2-99cc-0f76b4cc22ac_ContentBits">
    <vt:lpwstr>0</vt:lpwstr>
  </property>
</Properties>
</file>